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BC8" w:rsidRDefault="00544B55">
      <w:bookmarkStart w:id="0" w:name="_GoBack"/>
      <w:bookmarkEnd w:id="0"/>
      <w:r>
        <w:t>Literatur:</w:t>
      </w:r>
    </w:p>
    <w:p w:rsidR="00544B55" w:rsidRDefault="00544B55"/>
    <w:p w:rsidR="00544B55" w:rsidRDefault="00544B55" w:rsidP="00544B55">
      <w:pPr>
        <w:pStyle w:val="StandardWeb"/>
        <w:spacing w:before="0" w:beforeAutospacing="0"/>
        <w:rPr>
          <w:rFonts w:ascii="Arial" w:hAnsi="Arial" w:cs="Arial"/>
          <w:color w:val="495057"/>
          <w:sz w:val="21"/>
          <w:szCs w:val="21"/>
        </w:rPr>
      </w:pPr>
      <w:r>
        <w:rPr>
          <w:rFonts w:ascii="Arial" w:hAnsi="Arial" w:cs="Arial"/>
          <w:color w:val="495057"/>
          <w:sz w:val="21"/>
          <w:szCs w:val="21"/>
        </w:rPr>
        <w:t xml:space="preserve">Demske, Ulrike (2015): Sprachwandel. In: </w:t>
      </w:r>
      <w:proofErr w:type="spellStart"/>
      <w:r>
        <w:rPr>
          <w:rFonts w:ascii="Arial" w:hAnsi="Arial" w:cs="Arial"/>
          <w:color w:val="495057"/>
          <w:sz w:val="21"/>
          <w:szCs w:val="21"/>
        </w:rPr>
        <w:t>Meibauer</w:t>
      </w:r>
      <w:proofErr w:type="spellEnd"/>
      <w:r>
        <w:rPr>
          <w:rFonts w:ascii="Arial" w:hAnsi="Arial" w:cs="Arial"/>
          <w:color w:val="495057"/>
          <w:sz w:val="21"/>
          <w:szCs w:val="21"/>
        </w:rPr>
        <w:t>, Jörg u.a. (Hrsg.): Einführung in die germanistische Linguistik. 3. Auflage, Stuttgart: Metzler.</w:t>
      </w:r>
    </w:p>
    <w:p w:rsidR="00544B55" w:rsidRDefault="00544B55" w:rsidP="00544B55">
      <w:pPr>
        <w:pStyle w:val="StandardWeb"/>
        <w:spacing w:before="0" w:beforeAutospacing="0"/>
        <w:rPr>
          <w:rFonts w:ascii="Arial" w:hAnsi="Arial" w:cs="Arial"/>
          <w:color w:val="495057"/>
          <w:sz w:val="21"/>
          <w:szCs w:val="21"/>
        </w:rPr>
      </w:pPr>
      <w:r>
        <w:rPr>
          <w:rFonts w:ascii="Arial" w:hAnsi="Arial" w:cs="Arial"/>
          <w:color w:val="495057"/>
          <w:sz w:val="21"/>
          <w:szCs w:val="21"/>
        </w:rPr>
        <w:t>Nübling, Damaris (2010): Historische Sprachwissenschaft des Deutschen. Eine Einführung in die Prinzipien des Sprachwandels. 3. Auflage, Tübingen: Gunter Narr Verlag.</w:t>
      </w:r>
    </w:p>
    <w:p w:rsidR="00544B55" w:rsidRDefault="00544B55" w:rsidP="00544B55">
      <w:pPr>
        <w:pStyle w:val="StandardWeb"/>
        <w:spacing w:before="0" w:beforeAutospacing="0"/>
        <w:rPr>
          <w:rFonts w:ascii="Arial" w:hAnsi="Arial" w:cs="Arial"/>
          <w:color w:val="495057"/>
          <w:sz w:val="21"/>
          <w:szCs w:val="21"/>
        </w:rPr>
      </w:pPr>
      <w:r>
        <w:rPr>
          <w:rFonts w:ascii="Arial" w:hAnsi="Arial" w:cs="Arial"/>
          <w:color w:val="495057"/>
          <w:sz w:val="21"/>
          <w:szCs w:val="21"/>
        </w:rPr>
        <w:t>Schmid, Hans Ulrich (2017): Einführung in die deutsche Sprachgeschichte. Stuttgart: Metzler</w:t>
      </w:r>
    </w:p>
    <w:p w:rsidR="00544B55" w:rsidRDefault="00544B55" w:rsidP="00544B55">
      <w:pPr>
        <w:pStyle w:val="StandardWeb"/>
        <w:spacing w:before="0" w:beforeAutospacing="0"/>
        <w:rPr>
          <w:rFonts w:ascii="Arial" w:hAnsi="Arial" w:cs="Arial"/>
          <w:color w:val="495057"/>
          <w:sz w:val="21"/>
          <w:szCs w:val="21"/>
        </w:rPr>
      </w:pPr>
      <w:r>
        <w:rPr>
          <w:rFonts w:ascii="Arial" w:hAnsi="Arial" w:cs="Arial"/>
          <w:color w:val="495057"/>
          <w:sz w:val="21"/>
          <w:szCs w:val="21"/>
        </w:rPr>
        <w:t>Berner, Elisabeth; Wolf, Norbert Richard; Langner, Helmut; Schmidt, Wilhelm (</w:t>
      </w:r>
      <w:proofErr w:type="spellStart"/>
      <w:r>
        <w:rPr>
          <w:rFonts w:ascii="Arial" w:hAnsi="Arial" w:cs="Arial"/>
          <w:color w:val="495057"/>
          <w:sz w:val="21"/>
          <w:szCs w:val="21"/>
        </w:rPr>
        <w:t>Hg</w:t>
      </w:r>
      <w:proofErr w:type="spellEnd"/>
      <w:r>
        <w:rPr>
          <w:rFonts w:ascii="Arial" w:hAnsi="Arial" w:cs="Arial"/>
          <w:color w:val="495057"/>
          <w:sz w:val="21"/>
          <w:szCs w:val="21"/>
        </w:rPr>
        <w:t xml:space="preserve">.) (2020): Einführung, Vorgeschichte und Geschichte. 12., verb. u. </w:t>
      </w:r>
      <w:proofErr w:type="spellStart"/>
      <w:r>
        <w:rPr>
          <w:rFonts w:ascii="Arial" w:hAnsi="Arial" w:cs="Arial"/>
          <w:color w:val="495057"/>
          <w:sz w:val="21"/>
          <w:szCs w:val="21"/>
        </w:rPr>
        <w:t>erw</w:t>
      </w:r>
      <w:proofErr w:type="spellEnd"/>
      <w:r>
        <w:rPr>
          <w:rFonts w:ascii="Arial" w:hAnsi="Arial" w:cs="Arial"/>
          <w:color w:val="495057"/>
          <w:sz w:val="21"/>
          <w:szCs w:val="21"/>
        </w:rPr>
        <w:t xml:space="preserve">. Aufl. Stuttgart: S. Hirzel Verlag (Geschichte der deutschen Sprache / Wilhelm Schmidt begründet v. Wilhelm Schmidt fortgeführt v. Helmut Langner </w:t>
      </w:r>
      <w:proofErr w:type="spellStart"/>
      <w:r>
        <w:rPr>
          <w:rFonts w:ascii="Arial" w:hAnsi="Arial" w:cs="Arial"/>
          <w:color w:val="495057"/>
          <w:sz w:val="21"/>
          <w:szCs w:val="21"/>
        </w:rPr>
        <w:t>hrsg</w:t>
      </w:r>
      <w:proofErr w:type="spellEnd"/>
      <w:r>
        <w:rPr>
          <w:rFonts w:ascii="Arial" w:hAnsi="Arial" w:cs="Arial"/>
          <w:color w:val="495057"/>
          <w:sz w:val="21"/>
          <w:szCs w:val="21"/>
        </w:rPr>
        <w:t>, v. Elisabeth Berner u. Norbert Richard Wolf, Teil 1). </w:t>
      </w:r>
    </w:p>
    <w:p w:rsidR="00544B55" w:rsidRDefault="00544B55" w:rsidP="00544B55">
      <w:pPr>
        <w:pStyle w:val="StandardWeb"/>
        <w:spacing w:before="0" w:beforeAutospacing="0"/>
        <w:rPr>
          <w:rFonts w:ascii="Arial" w:hAnsi="Arial" w:cs="Arial"/>
          <w:color w:val="495057"/>
          <w:sz w:val="21"/>
          <w:szCs w:val="21"/>
        </w:rPr>
      </w:pPr>
      <w:r>
        <w:rPr>
          <w:rFonts w:ascii="Arial" w:hAnsi="Arial" w:cs="Arial"/>
          <w:color w:val="495057"/>
          <w:sz w:val="21"/>
          <w:szCs w:val="21"/>
        </w:rPr>
        <w:t>Berner, Elisabeth; Wolf, Norbert Richard; Langner, Helmut; Schmidt, Wilhelm (</w:t>
      </w:r>
      <w:proofErr w:type="spellStart"/>
      <w:r>
        <w:rPr>
          <w:rFonts w:ascii="Arial" w:hAnsi="Arial" w:cs="Arial"/>
          <w:color w:val="495057"/>
          <w:sz w:val="21"/>
          <w:szCs w:val="21"/>
        </w:rPr>
        <w:t>Hg</w:t>
      </w:r>
      <w:proofErr w:type="spellEnd"/>
      <w:r>
        <w:rPr>
          <w:rFonts w:ascii="Arial" w:hAnsi="Arial" w:cs="Arial"/>
          <w:color w:val="495057"/>
          <w:sz w:val="21"/>
          <w:szCs w:val="21"/>
        </w:rPr>
        <w:t xml:space="preserve">.) (2020): Althochdeutsch, Mittelhochdeutsch und Frühneuhochdeutsch. 12., verb. und </w:t>
      </w:r>
      <w:proofErr w:type="spellStart"/>
      <w:r>
        <w:rPr>
          <w:rFonts w:ascii="Arial" w:hAnsi="Arial" w:cs="Arial"/>
          <w:color w:val="495057"/>
          <w:sz w:val="21"/>
          <w:szCs w:val="21"/>
        </w:rPr>
        <w:t>erw</w:t>
      </w:r>
      <w:proofErr w:type="spellEnd"/>
      <w:r>
        <w:rPr>
          <w:rFonts w:ascii="Arial" w:hAnsi="Arial" w:cs="Arial"/>
          <w:color w:val="495057"/>
          <w:sz w:val="21"/>
          <w:szCs w:val="21"/>
        </w:rPr>
        <w:t>. Aufl. Stuttgart: S. Hirzel Verlag (Geschichte der deutschen Sprache / Wilhelm Schmidt begründet v. Wilhelm Schmidt fortgeführt v. Helmut Langner hrsg. v. Elisabeth Berner u. Norbert Richard Wolf, Teil 2). </w:t>
      </w:r>
    </w:p>
    <w:p w:rsidR="00544B55" w:rsidRDefault="00544B55"/>
    <w:sectPr w:rsidR="00544B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55"/>
    <w:rsid w:val="001B3904"/>
    <w:rsid w:val="004A392A"/>
    <w:rsid w:val="0054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6A29D"/>
  <w15:chartTrackingRefBased/>
  <w15:docId w15:val="{547E7E2D-3CFD-4CA7-8511-C81B8257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44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Herbst</dc:creator>
  <cp:keywords/>
  <dc:description/>
  <cp:lastModifiedBy>Janet Herbst</cp:lastModifiedBy>
  <cp:revision>1</cp:revision>
  <dcterms:created xsi:type="dcterms:W3CDTF">2022-01-25T12:47:00Z</dcterms:created>
  <dcterms:modified xsi:type="dcterms:W3CDTF">2022-01-25T12:48:00Z</dcterms:modified>
</cp:coreProperties>
</file>